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EBA25" w14:textId="17B153A4" w:rsidR="00B04891" w:rsidRPr="0043020A" w:rsidRDefault="0043020A">
      <w:pPr>
        <w:rPr>
          <w:rFonts w:ascii="Bookman Old Style" w:hAnsi="Bookman Old Style"/>
        </w:rPr>
      </w:pPr>
      <w:r w:rsidRPr="0043020A">
        <w:rPr>
          <w:rFonts w:ascii="Bookman Old Style" w:eastAsia="Times New Roman" w:hAnsi="Bookman Old Style" w:cs="Arial"/>
          <w:b/>
          <w:bCs/>
          <w:color w:val="333333"/>
          <w:kern w:val="0"/>
          <w:lang w:val="es-ES" w:eastAsia="es-MX"/>
          <w14:ligatures w14:val="none"/>
        </w:rPr>
        <w:t>PROPOSICIÓN ADITIVA REGLAMENTO INTERNO</w:t>
      </w:r>
      <w:r w:rsidR="002324AA" w:rsidRPr="002324AA">
        <w:rPr>
          <w:noProof/>
          <w:lang w:eastAsia="es-CO"/>
        </w:rPr>
        <w:t xml:space="preserve"> </w:t>
      </w:r>
    </w:p>
    <w:p w14:paraId="4A8A9A53" w14:textId="0CCB8A60" w:rsidR="0043020A" w:rsidRDefault="0043020A" w:rsidP="001A63C5">
      <w:pPr>
        <w:jc w:val="both"/>
        <w:rPr>
          <w:rFonts w:ascii="Bookman Old Style" w:eastAsia="Times New Roman" w:hAnsi="Bookman Old Style" w:cs="Arial"/>
          <w:b/>
          <w:bCs/>
          <w:color w:val="333333"/>
          <w:kern w:val="0"/>
          <w:lang w:eastAsia="es-MX"/>
          <w14:ligatures w14:val="none"/>
        </w:rPr>
      </w:pPr>
    </w:p>
    <w:p w14:paraId="091E1BD8" w14:textId="08E2824A" w:rsidR="00542B98" w:rsidRDefault="002324AA" w:rsidP="00542B98">
      <w:pPr>
        <w:jc w:val="both"/>
        <w:rPr>
          <w:rFonts w:ascii="Bookman Old Style" w:eastAsia="Times New Roman" w:hAnsi="Bookman Old Style" w:cs="Arial"/>
          <w:b/>
          <w:bCs/>
          <w:color w:val="333333"/>
          <w:kern w:val="0"/>
          <w:lang w:eastAsia="es-MX"/>
          <w14:ligatures w14:val="none"/>
        </w:rPr>
      </w:pPr>
      <w:bookmarkStart w:id="0" w:name="_GoBack"/>
      <w:r>
        <w:rPr>
          <w:noProof/>
          <w:lang w:eastAsia="es-CO"/>
        </w:rPr>
        <w:drawing>
          <wp:anchor distT="0" distB="0" distL="114300" distR="114300" simplePos="0" relativeHeight="251658240" behindDoc="1" locked="0" layoutInCell="1" allowOverlap="1" wp14:anchorId="7CF6CF49" wp14:editId="0AEB6838">
            <wp:simplePos x="0" y="0"/>
            <wp:positionH relativeFrom="column">
              <wp:posOffset>3740785</wp:posOffset>
            </wp:positionH>
            <wp:positionV relativeFrom="paragraph">
              <wp:posOffset>638175</wp:posOffset>
            </wp:positionV>
            <wp:extent cx="2276746" cy="752475"/>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2276746" cy="752475"/>
                    </a:xfrm>
                    <a:prstGeom prst="rect">
                      <a:avLst/>
                    </a:prstGeom>
                  </pic:spPr>
                </pic:pic>
              </a:graphicData>
            </a:graphic>
            <wp14:sizeRelH relativeFrom="margin">
              <wp14:pctWidth>0</wp14:pctWidth>
            </wp14:sizeRelH>
            <wp14:sizeRelV relativeFrom="margin">
              <wp14:pctHeight>0</wp14:pctHeight>
            </wp14:sizeRelV>
          </wp:anchor>
        </w:drawing>
      </w:r>
      <w:bookmarkEnd w:id="0"/>
      <w:r w:rsidR="00542B98" w:rsidRPr="00542B98">
        <w:rPr>
          <w:rFonts w:ascii="Bookman Old Style" w:eastAsia="Times New Roman" w:hAnsi="Bookman Old Style" w:cs="Arial"/>
          <w:b/>
          <w:bCs/>
          <w:color w:val="333333"/>
          <w:kern w:val="0"/>
          <w:lang w:eastAsia="es-MX"/>
          <w14:ligatures w14:val="none"/>
        </w:rPr>
        <w:t>ARTÍCULO 68.- DESIGNACIÓN DE PONENTES. El Presidente del Concejo</w:t>
      </w:r>
      <w:r w:rsidR="00542B98">
        <w:rPr>
          <w:rFonts w:ascii="Bookman Old Style" w:eastAsia="Times New Roman" w:hAnsi="Bookman Old Style" w:cs="Arial"/>
          <w:b/>
          <w:bCs/>
          <w:color w:val="333333"/>
          <w:kern w:val="0"/>
          <w:lang w:eastAsia="es-MX"/>
          <w14:ligatures w14:val="none"/>
        </w:rPr>
        <w:t xml:space="preserve"> </w:t>
      </w:r>
      <w:r w:rsidR="00542B98" w:rsidRPr="00542B98">
        <w:rPr>
          <w:rFonts w:ascii="Bookman Old Style" w:eastAsia="Times New Roman" w:hAnsi="Bookman Old Style" w:cs="Arial"/>
          <w:b/>
          <w:bCs/>
          <w:color w:val="333333"/>
          <w:kern w:val="0"/>
          <w:lang w:eastAsia="es-MX"/>
          <w14:ligatures w14:val="none"/>
        </w:rPr>
        <w:t>designará por sorteo hasta tres (3) Concejales de la comisión respectiva de</w:t>
      </w:r>
      <w:r w:rsidR="00542B98">
        <w:rPr>
          <w:rFonts w:ascii="Bookman Old Style" w:eastAsia="Times New Roman" w:hAnsi="Bookman Old Style" w:cs="Arial"/>
          <w:b/>
          <w:bCs/>
          <w:color w:val="333333"/>
          <w:kern w:val="0"/>
          <w:lang w:eastAsia="es-MX"/>
          <w14:ligatures w14:val="none"/>
        </w:rPr>
        <w:t xml:space="preserve"> </w:t>
      </w:r>
      <w:r w:rsidR="00542B98" w:rsidRPr="00542B98">
        <w:rPr>
          <w:rFonts w:ascii="Bookman Old Style" w:eastAsia="Times New Roman" w:hAnsi="Bookman Old Style" w:cs="Arial"/>
          <w:b/>
          <w:bCs/>
          <w:color w:val="333333"/>
          <w:kern w:val="0"/>
          <w:lang w:eastAsia="es-MX"/>
          <w14:ligatures w14:val="none"/>
        </w:rPr>
        <w:t>diferentes Bancadas como ponentes de los proyectos de acuerdo, uno de los</w:t>
      </w:r>
      <w:r w:rsidR="00542B98">
        <w:rPr>
          <w:rFonts w:ascii="Bookman Old Style" w:eastAsia="Times New Roman" w:hAnsi="Bookman Old Style" w:cs="Arial"/>
          <w:b/>
          <w:bCs/>
          <w:color w:val="333333"/>
          <w:kern w:val="0"/>
          <w:lang w:eastAsia="es-MX"/>
          <w14:ligatures w14:val="none"/>
        </w:rPr>
        <w:t xml:space="preserve"> </w:t>
      </w:r>
      <w:r w:rsidR="00542B98" w:rsidRPr="00542B98">
        <w:rPr>
          <w:rFonts w:ascii="Bookman Old Style" w:eastAsia="Times New Roman" w:hAnsi="Bookman Old Style" w:cs="Arial"/>
          <w:b/>
          <w:bCs/>
          <w:color w:val="333333"/>
          <w:kern w:val="0"/>
          <w:lang w:eastAsia="es-MX"/>
          <w14:ligatures w14:val="none"/>
        </w:rPr>
        <w:t xml:space="preserve">cuales será el coordinador. </w:t>
      </w:r>
    </w:p>
    <w:p w14:paraId="069F0EB0" w14:textId="30C576A3" w:rsidR="00542B98" w:rsidRDefault="00542B98" w:rsidP="00542B98">
      <w:pPr>
        <w:jc w:val="both"/>
        <w:rPr>
          <w:rFonts w:ascii="Bookman Old Style" w:eastAsia="Times New Roman" w:hAnsi="Bookman Old Style" w:cs="Arial"/>
          <w:b/>
          <w:bCs/>
          <w:color w:val="333333"/>
          <w:kern w:val="0"/>
          <w:lang w:eastAsia="es-MX"/>
          <w14:ligatures w14:val="none"/>
        </w:rPr>
      </w:pPr>
    </w:p>
    <w:p w14:paraId="57D4339E" w14:textId="61F207A4" w:rsidR="00542B98" w:rsidRPr="0043020A" w:rsidRDefault="00542B98" w:rsidP="00542B98">
      <w:pPr>
        <w:jc w:val="both"/>
        <w:rPr>
          <w:rFonts w:ascii="Bookman Old Style" w:eastAsia="Times New Roman" w:hAnsi="Bookman Old Style" w:cs="Arial"/>
          <w:b/>
          <w:bCs/>
          <w:color w:val="333333"/>
          <w:kern w:val="0"/>
          <w:lang w:eastAsia="es-MX"/>
          <w14:ligatures w14:val="none"/>
        </w:rPr>
      </w:pPr>
      <w:r>
        <w:rPr>
          <w:rFonts w:ascii="Bookman Old Style" w:eastAsia="Times New Roman" w:hAnsi="Bookman Old Style" w:cs="Arial"/>
          <w:b/>
          <w:bCs/>
          <w:color w:val="333333"/>
          <w:kern w:val="0"/>
          <w:lang w:eastAsia="es-MX"/>
          <w14:ligatures w14:val="none"/>
        </w:rPr>
        <w:t>(…)</w:t>
      </w:r>
    </w:p>
    <w:p w14:paraId="1052C9D5" w14:textId="77777777" w:rsidR="0043020A" w:rsidRPr="0043020A" w:rsidRDefault="0043020A" w:rsidP="001A63C5">
      <w:pPr>
        <w:jc w:val="both"/>
        <w:rPr>
          <w:rFonts w:ascii="Bookman Old Style" w:eastAsia="Times New Roman" w:hAnsi="Bookman Old Style" w:cs="Arial"/>
          <w:b/>
          <w:bCs/>
          <w:color w:val="333333"/>
          <w:kern w:val="0"/>
          <w:lang w:eastAsia="es-MX"/>
          <w14:ligatures w14:val="none"/>
        </w:rPr>
      </w:pPr>
    </w:p>
    <w:p w14:paraId="799394F3" w14:textId="5811FCA4" w:rsidR="007F57E3" w:rsidRPr="007F57E3" w:rsidRDefault="007F57E3" w:rsidP="007F57E3">
      <w:pPr>
        <w:pStyle w:val="p1"/>
        <w:jc w:val="both"/>
        <w:rPr>
          <w:rFonts w:ascii="Bookman Old Style" w:hAnsi="Bookman Old Style"/>
        </w:rPr>
      </w:pPr>
      <w:r w:rsidRPr="00421FC4">
        <w:rPr>
          <w:rFonts w:ascii="Bookman Old Style" w:hAnsi="Bookman Old Style"/>
        </w:rPr>
        <w:t xml:space="preserve">Parágrafo nuevo. </w:t>
      </w:r>
      <w:r w:rsidR="00B127F2">
        <w:rPr>
          <w:rFonts w:ascii="Bookman Old Style" w:hAnsi="Bookman Old Style"/>
        </w:rPr>
        <w:t>Salvo casos de urgencia debidamente motivada, e</w:t>
      </w:r>
      <w:r w:rsidRPr="007F57E3">
        <w:rPr>
          <w:rFonts w:ascii="Bookman Old Style" w:hAnsi="Bookman Old Style"/>
        </w:rPr>
        <w:t xml:space="preserve">l sorteo para la designación de ponentes de los proyectos de acuerdo de iniciativa de concejales se realizará dentro de los </w:t>
      </w:r>
      <w:r w:rsidR="007335E1">
        <w:rPr>
          <w:rFonts w:ascii="Bookman Old Style" w:hAnsi="Bookman Old Style"/>
        </w:rPr>
        <w:t>cinco</w:t>
      </w:r>
      <w:r w:rsidRPr="007F57E3">
        <w:rPr>
          <w:rFonts w:ascii="Bookman Old Style" w:hAnsi="Bookman Old Style"/>
        </w:rPr>
        <w:t xml:space="preserve"> (</w:t>
      </w:r>
      <w:r w:rsidR="007335E1">
        <w:rPr>
          <w:rFonts w:ascii="Bookman Old Style" w:hAnsi="Bookman Old Style"/>
        </w:rPr>
        <w:t>5</w:t>
      </w:r>
      <w:r w:rsidRPr="007F57E3">
        <w:rPr>
          <w:rFonts w:ascii="Bookman Old Style" w:hAnsi="Bookman Old Style"/>
        </w:rPr>
        <w:t xml:space="preserve">) días calendario anteriores al inicio de cada período de sesiones ordinarias. </w:t>
      </w:r>
    </w:p>
    <w:p w14:paraId="0CE08A4C" w14:textId="7C5A3E6C" w:rsidR="00542B98" w:rsidRPr="007F57E3" w:rsidRDefault="00542B98" w:rsidP="007F57E3">
      <w:pPr>
        <w:rPr>
          <w:rFonts w:ascii="Times New Roman" w:eastAsia="Times New Roman" w:hAnsi="Times New Roman" w:cs="Times New Roman"/>
          <w:kern w:val="0"/>
          <w:lang w:eastAsia="es-MX"/>
          <w14:ligatures w14:val="none"/>
        </w:rPr>
      </w:pPr>
    </w:p>
    <w:p w14:paraId="5CAE2694" w14:textId="77777777" w:rsidR="00542B98" w:rsidRPr="0043020A" w:rsidRDefault="00542B98" w:rsidP="001A63C5">
      <w:pPr>
        <w:jc w:val="both"/>
        <w:rPr>
          <w:rFonts w:ascii="Bookman Old Style" w:eastAsia="Times New Roman" w:hAnsi="Bookman Old Style" w:cs="Arial"/>
          <w:color w:val="333333"/>
          <w:kern w:val="0"/>
          <w:lang w:eastAsia="es-MX"/>
          <w14:ligatures w14:val="none"/>
        </w:rPr>
      </w:pPr>
    </w:p>
    <w:p w14:paraId="0968F02D" w14:textId="19D2B41C" w:rsidR="0043020A" w:rsidRDefault="0043020A" w:rsidP="0043020A">
      <w:pPr>
        <w:jc w:val="center"/>
        <w:rPr>
          <w:rFonts w:ascii="Bookman Old Style" w:eastAsia="Times New Roman" w:hAnsi="Bookman Old Style" w:cs="Arial"/>
          <w:b/>
          <w:bCs/>
          <w:color w:val="333333"/>
          <w:kern w:val="0"/>
          <w:u w:val="single"/>
          <w:lang w:eastAsia="es-MX"/>
          <w14:ligatures w14:val="none"/>
        </w:rPr>
      </w:pPr>
      <w:r w:rsidRPr="0043020A">
        <w:rPr>
          <w:rFonts w:ascii="Bookman Old Style" w:eastAsia="Times New Roman" w:hAnsi="Bookman Old Style" w:cs="Arial"/>
          <w:b/>
          <w:bCs/>
          <w:color w:val="333333"/>
          <w:kern w:val="0"/>
          <w:u w:val="single"/>
          <w:lang w:eastAsia="es-MX"/>
          <w14:ligatures w14:val="none"/>
        </w:rPr>
        <w:t>JUSTIFICACIÓN</w:t>
      </w:r>
    </w:p>
    <w:p w14:paraId="4691EC8D" w14:textId="77777777" w:rsidR="00421FC4" w:rsidRPr="0043020A" w:rsidRDefault="00421FC4" w:rsidP="0043020A">
      <w:pPr>
        <w:jc w:val="center"/>
        <w:rPr>
          <w:rFonts w:ascii="Bookman Old Style" w:eastAsia="Times New Roman" w:hAnsi="Bookman Old Style" w:cs="Arial"/>
          <w:b/>
          <w:bCs/>
          <w:color w:val="333333"/>
          <w:kern w:val="0"/>
          <w:u w:val="single"/>
          <w:lang w:eastAsia="es-MX"/>
          <w14:ligatures w14:val="none"/>
        </w:rPr>
      </w:pPr>
    </w:p>
    <w:p w14:paraId="5A05B192" w14:textId="300E5484" w:rsidR="00421FC4" w:rsidRPr="00421FC4" w:rsidRDefault="00421FC4" w:rsidP="00421FC4">
      <w:pPr>
        <w:jc w:val="both"/>
        <w:rPr>
          <w:rFonts w:ascii="Bookman Old Style" w:eastAsia="Times New Roman" w:hAnsi="Bookman Old Style" w:cs="Arial"/>
          <w:color w:val="333333"/>
          <w:kern w:val="0"/>
          <w:lang w:eastAsia="es-MX"/>
          <w14:ligatures w14:val="none"/>
        </w:rPr>
      </w:pPr>
      <w:r>
        <w:rPr>
          <w:rFonts w:ascii="Bookman Old Style" w:eastAsia="Times New Roman" w:hAnsi="Bookman Old Style" w:cs="Arial"/>
          <w:color w:val="333333"/>
          <w:kern w:val="0"/>
          <w:lang w:eastAsia="es-MX"/>
          <w14:ligatures w14:val="none"/>
        </w:rPr>
        <w:t>L</w:t>
      </w:r>
      <w:r w:rsidRPr="00421FC4">
        <w:rPr>
          <w:rFonts w:ascii="Bookman Old Style" w:eastAsia="Times New Roman" w:hAnsi="Bookman Old Style" w:cs="Arial"/>
          <w:color w:val="333333"/>
          <w:kern w:val="0"/>
          <w:lang w:eastAsia="es-MX"/>
          <w14:ligatures w14:val="none"/>
        </w:rPr>
        <w:t>a presente proposición busca precisar el momento en que deben realizarse los sorteos para la designación de ponentes de los proyectos de acuerdo de iniciativa de los concejales, estableciendo límites temporales claros para su radicación y posterior sorteo.</w:t>
      </w:r>
    </w:p>
    <w:p w14:paraId="277A22B4" w14:textId="77777777" w:rsidR="00421FC4" w:rsidRPr="00421FC4" w:rsidRDefault="00421FC4" w:rsidP="00421FC4">
      <w:pPr>
        <w:jc w:val="both"/>
        <w:rPr>
          <w:rFonts w:ascii="Bookman Old Style" w:eastAsia="Times New Roman" w:hAnsi="Bookman Old Style" w:cs="Arial"/>
          <w:color w:val="333333"/>
          <w:kern w:val="0"/>
          <w:lang w:eastAsia="es-MX"/>
          <w14:ligatures w14:val="none"/>
        </w:rPr>
      </w:pPr>
    </w:p>
    <w:p w14:paraId="1392261D" w14:textId="77777777" w:rsidR="00421FC4" w:rsidRPr="00421FC4" w:rsidRDefault="00421FC4" w:rsidP="00421FC4">
      <w:pPr>
        <w:jc w:val="both"/>
        <w:rPr>
          <w:rFonts w:ascii="Bookman Old Style" w:eastAsia="Times New Roman" w:hAnsi="Bookman Old Style" w:cs="Arial"/>
          <w:color w:val="333333"/>
          <w:kern w:val="0"/>
          <w:lang w:eastAsia="es-MX"/>
          <w14:ligatures w14:val="none"/>
        </w:rPr>
      </w:pPr>
      <w:r w:rsidRPr="00421FC4">
        <w:rPr>
          <w:rFonts w:ascii="Bookman Old Style" w:eastAsia="Times New Roman" w:hAnsi="Bookman Old Style" w:cs="Arial"/>
          <w:color w:val="333333"/>
          <w:kern w:val="0"/>
          <w:lang w:eastAsia="es-MX"/>
          <w14:ligatures w14:val="none"/>
        </w:rPr>
        <w:t>Actualmente, el Reglamento Interno no define con exactitud cuándo deben efectuarse dichos sorteos, ni si pueden realizarse fuera de los períodos de sesiones ordinarias, lo que genera ambigüedad procedimental y dificultades operativas para la Secretaría General. En la práctica, la radicación masiva de proyectos en los días previos al inicio de las sesiones ocasiona una carga desproporcionada de trabajo administrativo, complicando la verificación, reparto y eventual acumulación de iniciativas.</w:t>
      </w:r>
    </w:p>
    <w:p w14:paraId="68CCEE64" w14:textId="77777777" w:rsidR="00421FC4" w:rsidRPr="00421FC4" w:rsidRDefault="00421FC4" w:rsidP="00421FC4">
      <w:pPr>
        <w:jc w:val="both"/>
        <w:rPr>
          <w:rFonts w:ascii="Bookman Old Style" w:eastAsia="Times New Roman" w:hAnsi="Bookman Old Style" w:cs="Arial"/>
          <w:color w:val="333333"/>
          <w:kern w:val="0"/>
          <w:lang w:eastAsia="es-MX"/>
          <w14:ligatures w14:val="none"/>
        </w:rPr>
      </w:pPr>
    </w:p>
    <w:p w14:paraId="319396FF" w14:textId="420E0CD0" w:rsidR="0043020A" w:rsidRDefault="00421FC4" w:rsidP="00421FC4">
      <w:pPr>
        <w:jc w:val="both"/>
        <w:rPr>
          <w:rFonts w:ascii="Bookman Old Style" w:eastAsia="Times New Roman" w:hAnsi="Bookman Old Style" w:cs="Arial"/>
          <w:color w:val="333333"/>
          <w:kern w:val="0"/>
          <w:lang w:eastAsia="es-MX"/>
          <w14:ligatures w14:val="none"/>
        </w:rPr>
      </w:pPr>
      <w:r w:rsidRPr="00421FC4">
        <w:rPr>
          <w:rFonts w:ascii="Bookman Old Style" w:eastAsia="Times New Roman" w:hAnsi="Bookman Old Style" w:cs="Arial"/>
          <w:color w:val="333333"/>
          <w:kern w:val="0"/>
          <w:lang w:eastAsia="es-MX"/>
          <w14:ligatures w14:val="none"/>
        </w:rPr>
        <w:t>Con esta precisión, se promueve un procedimiento más claro, eficiente y coordinado entre los equipos legislativos y administrativos del Concejo de Bogotá.</w:t>
      </w:r>
    </w:p>
    <w:p w14:paraId="1B5BB7F9" w14:textId="77777777" w:rsidR="00421FC4" w:rsidRDefault="00421FC4" w:rsidP="00421FC4">
      <w:pPr>
        <w:jc w:val="both"/>
        <w:rPr>
          <w:rFonts w:ascii="Bookman Old Style" w:eastAsia="Times New Roman" w:hAnsi="Bookman Old Style" w:cs="Arial"/>
          <w:color w:val="333333"/>
          <w:kern w:val="0"/>
          <w:lang w:eastAsia="es-MX"/>
          <w14:ligatures w14:val="none"/>
        </w:rPr>
      </w:pPr>
    </w:p>
    <w:p w14:paraId="2CAC5700" w14:textId="77777777" w:rsidR="00421FC4" w:rsidRDefault="00421FC4" w:rsidP="00421FC4">
      <w:pPr>
        <w:jc w:val="both"/>
        <w:rPr>
          <w:rFonts w:ascii="Bookman Old Style" w:eastAsia="Times New Roman" w:hAnsi="Bookman Old Style" w:cs="Arial"/>
          <w:color w:val="333333"/>
          <w:kern w:val="0"/>
          <w:lang w:eastAsia="es-MX"/>
          <w14:ligatures w14:val="none"/>
        </w:rPr>
      </w:pPr>
    </w:p>
    <w:p w14:paraId="0F850EB0" w14:textId="58ABC4D7" w:rsidR="00421FC4" w:rsidRDefault="00421FC4" w:rsidP="00421FC4">
      <w:pPr>
        <w:jc w:val="both"/>
        <w:rPr>
          <w:rFonts w:ascii="Bookman Old Style" w:eastAsia="Times New Roman" w:hAnsi="Bookman Old Style" w:cs="Arial"/>
          <w:color w:val="333333"/>
          <w:kern w:val="0"/>
          <w:lang w:eastAsia="es-MX"/>
          <w14:ligatures w14:val="none"/>
        </w:rPr>
      </w:pPr>
      <w:r w:rsidRPr="00421FC4">
        <w:rPr>
          <w:rFonts w:ascii="Bookman Old Style" w:eastAsia="Times New Roman" w:hAnsi="Bookman Old Style" w:cs="Arial"/>
          <w:noProof/>
          <w:color w:val="333333"/>
          <w:kern w:val="0"/>
          <w:lang w:eastAsia="es-CO"/>
          <w14:ligatures w14:val="none"/>
        </w:rPr>
        <w:drawing>
          <wp:inline distT="0" distB="0" distL="0" distR="0" wp14:anchorId="50AB4B1D" wp14:editId="566D7DA9">
            <wp:extent cx="2794000" cy="812800"/>
            <wp:effectExtent l="0" t="0" r="0" b="0"/>
            <wp:docPr id="3848916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891656" name=""/>
                    <pic:cNvPicPr/>
                  </pic:nvPicPr>
                  <pic:blipFill>
                    <a:blip r:embed="rId5"/>
                    <a:stretch>
                      <a:fillRect/>
                    </a:stretch>
                  </pic:blipFill>
                  <pic:spPr>
                    <a:xfrm>
                      <a:off x="0" y="0"/>
                      <a:ext cx="2794000" cy="812800"/>
                    </a:xfrm>
                    <a:prstGeom prst="rect">
                      <a:avLst/>
                    </a:prstGeom>
                  </pic:spPr>
                </pic:pic>
              </a:graphicData>
            </a:graphic>
          </wp:inline>
        </w:drawing>
      </w:r>
    </w:p>
    <w:p w14:paraId="20704A62" w14:textId="77777777" w:rsidR="00421FC4" w:rsidRDefault="00421FC4" w:rsidP="00421FC4">
      <w:pPr>
        <w:jc w:val="both"/>
        <w:rPr>
          <w:rFonts w:ascii="Bookman Old Style" w:eastAsia="Times New Roman" w:hAnsi="Bookman Old Style" w:cs="Arial"/>
          <w:color w:val="333333"/>
          <w:kern w:val="0"/>
          <w:lang w:eastAsia="es-MX"/>
          <w14:ligatures w14:val="none"/>
        </w:rPr>
      </w:pPr>
    </w:p>
    <w:p w14:paraId="2466D76D" w14:textId="7E911F72" w:rsidR="00421FC4" w:rsidRDefault="00421FC4" w:rsidP="00421FC4">
      <w:pPr>
        <w:jc w:val="both"/>
        <w:rPr>
          <w:rFonts w:ascii="Bookman Old Style" w:eastAsia="Times New Roman" w:hAnsi="Bookman Old Style" w:cs="Arial"/>
          <w:color w:val="333333"/>
          <w:kern w:val="0"/>
          <w:lang w:eastAsia="es-MX"/>
          <w14:ligatures w14:val="none"/>
        </w:rPr>
      </w:pPr>
      <w:r>
        <w:rPr>
          <w:rFonts w:ascii="Bookman Old Style" w:eastAsia="Times New Roman" w:hAnsi="Bookman Old Style" w:cs="Arial"/>
          <w:color w:val="333333"/>
          <w:kern w:val="0"/>
          <w:lang w:eastAsia="es-MX"/>
          <w14:ligatures w14:val="none"/>
        </w:rPr>
        <w:t>Atentamente</w:t>
      </w:r>
    </w:p>
    <w:p w14:paraId="6FB8058B" w14:textId="1A60B1C9" w:rsidR="00421FC4" w:rsidRDefault="00421FC4" w:rsidP="00421FC4">
      <w:pPr>
        <w:jc w:val="both"/>
        <w:rPr>
          <w:rFonts w:ascii="Bookman Old Style" w:eastAsia="Times New Roman" w:hAnsi="Bookman Old Style" w:cs="Arial"/>
          <w:color w:val="333333"/>
          <w:kern w:val="0"/>
          <w:lang w:eastAsia="es-MX"/>
          <w14:ligatures w14:val="none"/>
        </w:rPr>
      </w:pPr>
      <w:r>
        <w:rPr>
          <w:rFonts w:ascii="Bookman Old Style" w:eastAsia="Times New Roman" w:hAnsi="Bookman Old Style" w:cs="Arial"/>
          <w:color w:val="333333"/>
          <w:kern w:val="0"/>
          <w:lang w:eastAsia="es-MX"/>
          <w14:ligatures w14:val="none"/>
        </w:rPr>
        <w:t>H.C María Victoria Vargas Silva</w:t>
      </w:r>
    </w:p>
    <w:p w14:paraId="2CE3CBD8" w14:textId="0EBB1AF8" w:rsidR="00421FC4" w:rsidRPr="0043020A" w:rsidRDefault="00421FC4" w:rsidP="00421FC4">
      <w:pPr>
        <w:jc w:val="both"/>
        <w:rPr>
          <w:rFonts w:ascii="Bookman Old Style" w:eastAsia="Times New Roman" w:hAnsi="Bookman Old Style" w:cs="Arial"/>
          <w:color w:val="333333"/>
          <w:kern w:val="0"/>
          <w:lang w:eastAsia="es-MX"/>
          <w14:ligatures w14:val="none"/>
        </w:rPr>
      </w:pPr>
    </w:p>
    <w:sectPr w:rsidR="00421FC4" w:rsidRPr="004302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3C5"/>
    <w:rsid w:val="00066F91"/>
    <w:rsid w:val="001163DF"/>
    <w:rsid w:val="001A63C5"/>
    <w:rsid w:val="00207018"/>
    <w:rsid w:val="002324AA"/>
    <w:rsid w:val="002727DC"/>
    <w:rsid w:val="00272936"/>
    <w:rsid w:val="00421FC4"/>
    <w:rsid w:val="0043020A"/>
    <w:rsid w:val="00542B98"/>
    <w:rsid w:val="007335E1"/>
    <w:rsid w:val="007F57E3"/>
    <w:rsid w:val="008B028E"/>
    <w:rsid w:val="00A37938"/>
    <w:rsid w:val="00AA432F"/>
    <w:rsid w:val="00AB3394"/>
    <w:rsid w:val="00B04891"/>
    <w:rsid w:val="00B127F2"/>
    <w:rsid w:val="00BE1A54"/>
    <w:rsid w:val="00D838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3053"/>
  <w15:chartTrackingRefBased/>
  <w15:docId w15:val="{3680B3CF-4C44-B747-BB8F-F5FF52C9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A63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A63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A63C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A63C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A63C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A63C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A63C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A63C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A63C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A63C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A63C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A63C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A63C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A63C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A63C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A63C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A63C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A63C5"/>
    <w:rPr>
      <w:rFonts w:eastAsiaTheme="majorEastAsia" w:cstheme="majorBidi"/>
      <w:color w:val="272727" w:themeColor="text1" w:themeTint="D8"/>
    </w:rPr>
  </w:style>
  <w:style w:type="paragraph" w:styleId="Ttulo">
    <w:name w:val="Title"/>
    <w:basedOn w:val="Normal"/>
    <w:next w:val="Normal"/>
    <w:link w:val="TtuloCar"/>
    <w:uiPriority w:val="10"/>
    <w:qFormat/>
    <w:rsid w:val="001A63C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A63C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A63C5"/>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A63C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A63C5"/>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1A63C5"/>
    <w:rPr>
      <w:i/>
      <w:iCs/>
      <w:color w:val="404040" w:themeColor="text1" w:themeTint="BF"/>
    </w:rPr>
  </w:style>
  <w:style w:type="paragraph" w:styleId="Prrafodelista">
    <w:name w:val="List Paragraph"/>
    <w:basedOn w:val="Normal"/>
    <w:uiPriority w:val="34"/>
    <w:qFormat/>
    <w:rsid w:val="001A63C5"/>
    <w:pPr>
      <w:ind w:left="720"/>
      <w:contextualSpacing/>
    </w:pPr>
  </w:style>
  <w:style w:type="character" w:styleId="nfasisintenso">
    <w:name w:val="Intense Emphasis"/>
    <w:basedOn w:val="Fuentedeprrafopredeter"/>
    <w:uiPriority w:val="21"/>
    <w:qFormat/>
    <w:rsid w:val="001A63C5"/>
    <w:rPr>
      <w:i/>
      <w:iCs/>
      <w:color w:val="0F4761" w:themeColor="accent1" w:themeShade="BF"/>
    </w:rPr>
  </w:style>
  <w:style w:type="paragraph" w:styleId="Citadestacada">
    <w:name w:val="Intense Quote"/>
    <w:basedOn w:val="Normal"/>
    <w:next w:val="Normal"/>
    <w:link w:val="CitadestacadaCar"/>
    <w:uiPriority w:val="30"/>
    <w:qFormat/>
    <w:rsid w:val="001A63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A63C5"/>
    <w:rPr>
      <w:i/>
      <w:iCs/>
      <w:color w:val="0F4761" w:themeColor="accent1" w:themeShade="BF"/>
    </w:rPr>
  </w:style>
  <w:style w:type="character" w:styleId="Referenciaintensa">
    <w:name w:val="Intense Reference"/>
    <w:basedOn w:val="Fuentedeprrafopredeter"/>
    <w:uiPriority w:val="32"/>
    <w:qFormat/>
    <w:rsid w:val="001A63C5"/>
    <w:rPr>
      <w:b/>
      <w:bCs/>
      <w:smallCaps/>
      <w:color w:val="0F4761" w:themeColor="accent1" w:themeShade="BF"/>
      <w:spacing w:val="5"/>
    </w:rPr>
  </w:style>
  <w:style w:type="character" w:customStyle="1" w:styleId="apple-converted-space">
    <w:name w:val="apple-converted-space"/>
    <w:basedOn w:val="Fuentedeprrafopredeter"/>
    <w:rsid w:val="001A63C5"/>
  </w:style>
  <w:style w:type="character" w:styleId="Hipervnculo">
    <w:name w:val="Hyperlink"/>
    <w:basedOn w:val="Fuentedeprrafopredeter"/>
    <w:uiPriority w:val="99"/>
    <w:semiHidden/>
    <w:unhideWhenUsed/>
    <w:rsid w:val="001A63C5"/>
    <w:rPr>
      <w:color w:val="0000FF"/>
      <w:u w:val="single"/>
    </w:rPr>
  </w:style>
  <w:style w:type="character" w:styleId="Textoennegrita">
    <w:name w:val="Strong"/>
    <w:basedOn w:val="Fuentedeprrafopredeter"/>
    <w:uiPriority w:val="22"/>
    <w:qFormat/>
    <w:rsid w:val="001A63C5"/>
    <w:rPr>
      <w:b/>
      <w:bCs/>
    </w:rPr>
  </w:style>
  <w:style w:type="character" w:styleId="nfasis">
    <w:name w:val="Emphasis"/>
    <w:basedOn w:val="Fuentedeprrafopredeter"/>
    <w:uiPriority w:val="20"/>
    <w:qFormat/>
    <w:rsid w:val="001A63C5"/>
    <w:rPr>
      <w:i/>
      <w:iCs/>
    </w:rPr>
  </w:style>
  <w:style w:type="paragraph" w:customStyle="1" w:styleId="p1">
    <w:name w:val="p1"/>
    <w:basedOn w:val="Normal"/>
    <w:rsid w:val="0043020A"/>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s1">
    <w:name w:val="s1"/>
    <w:basedOn w:val="Fuentedeprrafopredeter"/>
    <w:rsid w:val="0043020A"/>
  </w:style>
  <w:style w:type="paragraph" w:customStyle="1" w:styleId="p2">
    <w:name w:val="p2"/>
    <w:basedOn w:val="Normal"/>
    <w:rsid w:val="0043020A"/>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s2">
    <w:name w:val="s2"/>
    <w:basedOn w:val="Fuentedeprrafopredeter"/>
    <w:rsid w:val="007F5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252955">
      <w:bodyDiv w:val="1"/>
      <w:marLeft w:val="0"/>
      <w:marRight w:val="0"/>
      <w:marTop w:val="0"/>
      <w:marBottom w:val="0"/>
      <w:divBdr>
        <w:top w:val="none" w:sz="0" w:space="0" w:color="auto"/>
        <w:left w:val="none" w:sz="0" w:space="0" w:color="auto"/>
        <w:bottom w:val="none" w:sz="0" w:space="0" w:color="auto"/>
        <w:right w:val="none" w:sz="0" w:space="0" w:color="auto"/>
      </w:divBdr>
    </w:div>
    <w:div w:id="14236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1309</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Torres Carvajal</dc:creator>
  <cp:keywords/>
  <dc:description/>
  <cp:lastModifiedBy>LEONIETH MICHELLE ROJAS GIL</cp:lastModifiedBy>
  <cp:revision>2</cp:revision>
  <cp:lastPrinted>2025-10-20T22:57:00Z</cp:lastPrinted>
  <dcterms:created xsi:type="dcterms:W3CDTF">2025-10-22T15:29:00Z</dcterms:created>
  <dcterms:modified xsi:type="dcterms:W3CDTF">2025-10-22T15:29:00Z</dcterms:modified>
</cp:coreProperties>
</file>